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B756" w14:textId="77777777" w:rsidR="00C359FC" w:rsidRPr="00646E3C" w:rsidRDefault="00C359FC" w:rsidP="00C17E75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646E3C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6B031CE1" w14:textId="77777777" w:rsidR="00C359FC" w:rsidRPr="00646E3C" w:rsidRDefault="00C359FC" w:rsidP="00C17E75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177DE3E" w14:textId="73EAE36F" w:rsidR="00C359FC" w:rsidRPr="00646E3C" w:rsidRDefault="00C359FC" w:rsidP="00C17E75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646E3C">
        <w:rPr>
          <w:rFonts w:ascii="Arial" w:hAnsi="Arial" w:cs="Arial"/>
          <w:sz w:val="20"/>
          <w:szCs w:val="20"/>
          <w:lang w:val="de-CH"/>
        </w:rPr>
        <w:t>Datum:</w:t>
      </w:r>
      <w:r w:rsidRPr="00646E3C">
        <w:rPr>
          <w:rFonts w:ascii="Arial" w:hAnsi="Arial" w:cs="Arial"/>
          <w:sz w:val="20"/>
          <w:szCs w:val="20"/>
          <w:lang w:val="de-CH"/>
        </w:rPr>
        <w:tab/>
      </w:r>
      <w:r w:rsidR="00CA1D35" w:rsidRPr="00646E3C">
        <w:rPr>
          <w:rFonts w:ascii="Arial" w:hAnsi="Arial" w:cs="Arial"/>
          <w:sz w:val="20"/>
          <w:szCs w:val="20"/>
          <w:lang w:val="de-CH"/>
        </w:rPr>
        <w:t>Donnerstag, 28. April 2022</w:t>
      </w:r>
    </w:p>
    <w:p w14:paraId="1E95F021" w14:textId="77777777" w:rsidR="00C359FC" w:rsidRPr="00646E3C" w:rsidRDefault="00C359FC" w:rsidP="00C17E75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646E3C">
        <w:rPr>
          <w:rFonts w:ascii="Arial" w:hAnsi="Arial" w:cs="Arial"/>
          <w:sz w:val="20"/>
          <w:szCs w:val="20"/>
          <w:lang w:val="de-CH"/>
        </w:rPr>
        <w:t>Rubrik/Thema:</w:t>
      </w:r>
      <w:r w:rsidR="009777F7" w:rsidRPr="00646E3C">
        <w:rPr>
          <w:rFonts w:ascii="Arial" w:hAnsi="Arial" w:cs="Arial"/>
          <w:sz w:val="20"/>
          <w:szCs w:val="20"/>
          <w:lang w:val="de-CH"/>
        </w:rPr>
        <w:tab/>
        <w:t>Bergbahnen / Tourismus</w:t>
      </w:r>
    </w:p>
    <w:p w14:paraId="7929E259" w14:textId="77777777" w:rsidR="00C359FC" w:rsidRPr="00646E3C" w:rsidRDefault="00C359FC" w:rsidP="00C17E75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646E3C">
        <w:rPr>
          <w:rFonts w:ascii="Arial" w:hAnsi="Arial" w:cs="Arial"/>
          <w:sz w:val="20"/>
          <w:szCs w:val="20"/>
          <w:lang w:val="de-CH"/>
        </w:rPr>
        <w:t>Link:</w:t>
      </w:r>
      <w:r w:rsidR="009777F7" w:rsidRPr="00646E3C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="009777F7" w:rsidRPr="00646E3C">
        <w:rPr>
          <w:rFonts w:ascii="Arial" w:hAnsi="Arial" w:cs="Arial"/>
          <w:sz w:val="20"/>
          <w:szCs w:val="20"/>
          <w:lang w:val="de-CH"/>
        </w:rPr>
        <w:t>arosalenzerheide.swiss</w:t>
      </w:r>
      <w:proofErr w:type="spellEnd"/>
    </w:p>
    <w:p w14:paraId="56DD71A8" w14:textId="77777777" w:rsidR="00C359FC" w:rsidRPr="00646E3C" w:rsidRDefault="00C359FC" w:rsidP="00C17E75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85E27A8" w14:textId="77777777" w:rsidR="00C359FC" w:rsidRPr="00646E3C" w:rsidRDefault="00C359FC" w:rsidP="00C17E7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F24018B" w14:textId="15863233" w:rsidR="00C359FC" w:rsidRPr="00646E3C" w:rsidRDefault="00CA1D35" w:rsidP="00C17E75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</w:pPr>
      <w:r w:rsidRPr="00646E3C"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  <w:t>Lenzerheide Bergbahnen AG präsentiert eine erfolgreiche Zwischenbilanz</w:t>
      </w:r>
    </w:p>
    <w:p w14:paraId="435BFD19" w14:textId="77777777" w:rsidR="00C359FC" w:rsidRPr="00646E3C" w:rsidRDefault="00C359FC" w:rsidP="00C17E7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12A62EE9" w14:textId="1C82F7FA" w:rsidR="002174E0" w:rsidRPr="00646E3C" w:rsidRDefault="00CA1D35" w:rsidP="00C17E75">
      <w:pPr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</w:pPr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Die Lenzerheide Bergbahnen AG</w:t>
      </w:r>
      <w:r w:rsidR="000D4742"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 </w:t>
      </w:r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informieren nach Abschluss der Wintersaison</w:t>
      </w:r>
      <w:r w:rsidR="000D4742"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 </w:t>
      </w:r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über erste Zahlen des Geschäftsjahres</w:t>
      </w:r>
      <w:r w:rsidR="000D4742"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 2021/22</w:t>
      </w:r>
      <w:r w:rsidR="00003786"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. </w:t>
      </w:r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Dieses fällt </w:t>
      </w:r>
      <w:proofErr w:type="spellStart"/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gemäss</w:t>
      </w:r>
      <w:proofErr w:type="spellEnd"/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 den ersten </w:t>
      </w:r>
      <w:r w:rsidR="00003786"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Prognosen </w:t>
      </w:r>
      <w:proofErr w:type="spellStart"/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äusserst</w:t>
      </w:r>
      <w:proofErr w:type="spellEnd"/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 positiv aus. </w:t>
      </w:r>
      <w:r w:rsidR="00C62FEB"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Besonders erfreulich ist der </w:t>
      </w:r>
      <w:r w:rsidR="002174E0"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Rekord, der gemeinsam mit der Arosa Bergbahnen AG in der Wintersaison 2021/22 erreicht wurde: </w:t>
      </w:r>
      <w:r w:rsidR="008E3EF6"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Das Skigebiet Arosa Lenzerheide verzeichnete 1.4 Mio. Gäste – so viele wie noch nie seit der Skigebietsverbindung.</w:t>
      </w:r>
    </w:p>
    <w:p w14:paraId="2AF9680F" w14:textId="6D77DA6A" w:rsidR="000F47C4" w:rsidRPr="00646E3C" w:rsidRDefault="000F47C4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14:paraId="6D0182F5" w14:textId="4478AD1E" w:rsidR="0038504E" w:rsidRPr="00646E3C" w:rsidRDefault="000F47C4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«Es zeichnet sich ein bemerkenswertes Geschäftsjahr 2021/22 ab, das in diesem </w:t>
      </w:r>
      <w:proofErr w:type="spellStart"/>
      <w:r w:rsidRPr="00646E3C">
        <w:rPr>
          <w:rFonts w:ascii="Arial" w:eastAsia="Times New Roman" w:hAnsi="Arial" w:cs="Arial"/>
          <w:sz w:val="20"/>
          <w:szCs w:val="20"/>
          <w:lang w:val="de-DE" w:eastAsia="de-CH"/>
        </w:rPr>
        <w:t>Ausmass</w:t>
      </w:r>
      <w:proofErr w:type="spellEnd"/>
      <w:r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nicht erwartet werden durfte», freut sich Thomas Küng, CEO der Lenzerheide Bergbahnen AG (LBB AG).</w:t>
      </w:r>
      <w:r w:rsidR="00003786"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860DDD" w:rsidRPr="00646E3C">
        <w:rPr>
          <w:rFonts w:ascii="Arial" w:eastAsia="Times New Roman" w:hAnsi="Arial" w:cs="Arial"/>
          <w:sz w:val="20"/>
          <w:szCs w:val="20"/>
          <w:lang w:val="de-DE" w:eastAsia="de-CH"/>
        </w:rPr>
        <w:t>Das Geschäftsjahr</w:t>
      </w:r>
      <w:r w:rsidR="00FD564E"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der LBB AG</w:t>
      </w:r>
      <w:r w:rsidR="00860DDD"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, das jeweils von Mai bis April dauert, </w:t>
      </w:r>
      <w:r w:rsidR="00003786"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wird voraussichtlich mit einem Umsatz von über CHF 35 Mio. abgeschlossen werden. Das Geschäftsjahr forderte aufgrund der anhaltenden Covid-19-Pandemie mit vielen Planungsunsicherheiten erneut </w:t>
      </w:r>
      <w:proofErr w:type="spellStart"/>
      <w:r w:rsidR="00003786" w:rsidRPr="00646E3C">
        <w:rPr>
          <w:rFonts w:ascii="Arial" w:eastAsia="Times New Roman" w:hAnsi="Arial" w:cs="Arial"/>
          <w:sz w:val="20"/>
          <w:szCs w:val="20"/>
          <w:lang w:val="de-DE" w:eastAsia="de-CH"/>
        </w:rPr>
        <w:t>grosse</w:t>
      </w:r>
      <w:proofErr w:type="spellEnd"/>
      <w:r w:rsidR="00003786"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Flexibilität des gesamten Teams.</w:t>
      </w:r>
    </w:p>
    <w:p w14:paraId="467CC6C3" w14:textId="77777777" w:rsidR="00860DDD" w:rsidRPr="00646E3C" w:rsidRDefault="00860DDD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14:paraId="0C804690" w14:textId="673C2B44" w:rsidR="0038504E" w:rsidRPr="00646E3C" w:rsidRDefault="0038504E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</w:pPr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Sommersaison 202</w:t>
      </w:r>
      <w:r w:rsidR="00B74596"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1</w:t>
      </w:r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 leicht unter dem Vorjahr</w:t>
      </w:r>
    </w:p>
    <w:p w14:paraId="3191FDC5" w14:textId="3D564775" w:rsidR="00860DDD" w:rsidRPr="00646E3C" w:rsidRDefault="00860DDD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Auffallend ist insbesondere der starke Sommer in Lenzerheide. </w:t>
      </w:r>
      <w:r w:rsidR="0038504E"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«Die langfristige, positive Entwicklung des Sommers ist ungebremst», so Thomas Küng. Die Gästezahlen der Sommersaison 2021 liegen zwar leicht unter dem «Ausnahmesommer 2020», doch immer noch deutlich über dem 5-Jahres-Schnitt und das trotz </w:t>
      </w:r>
      <w:r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der </w:t>
      </w:r>
      <w:r w:rsidR="0038504E" w:rsidRPr="00646E3C">
        <w:rPr>
          <w:rFonts w:ascii="Arial" w:eastAsia="Times New Roman" w:hAnsi="Arial" w:cs="Arial"/>
          <w:sz w:val="20"/>
          <w:szCs w:val="20"/>
          <w:lang w:val="de-DE" w:eastAsia="de-CH"/>
        </w:rPr>
        <w:t>durchzogene</w:t>
      </w:r>
      <w:r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n </w:t>
      </w:r>
      <w:r w:rsidR="0038504E"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Witterungsbedingungen. </w:t>
      </w:r>
      <w:r w:rsidRPr="00646E3C">
        <w:rPr>
          <w:rFonts w:ascii="Arial" w:eastAsia="Times New Roman" w:hAnsi="Arial" w:cs="Arial"/>
          <w:sz w:val="20"/>
          <w:szCs w:val="20"/>
          <w:lang w:val="de-DE" w:eastAsia="de-CH"/>
        </w:rPr>
        <w:t>Aufgrund der Schneeverhältnisse konnte die Sommersaison zudem nicht wie in den Vorjahren per Auffahrts- oder Pfingst-Wochenende gestartet werden, sondern erst per Mitte Juni.</w:t>
      </w:r>
    </w:p>
    <w:p w14:paraId="58DF9ACA" w14:textId="77777777" w:rsidR="0038504E" w:rsidRPr="00646E3C" w:rsidRDefault="0038504E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14:paraId="4391F65E" w14:textId="2BE8F29A" w:rsidR="000F47C4" w:rsidRPr="00646E3C" w:rsidRDefault="00860DDD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</w:pPr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Beste Wintersaison 2021/22 seit der Skigebietsverbindung</w:t>
      </w:r>
    </w:p>
    <w:p w14:paraId="10485847" w14:textId="1BB6C71E" w:rsidR="000F47C4" w:rsidRPr="00646E3C" w:rsidRDefault="00DD2A48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646E3C">
        <w:rPr>
          <w:rFonts w:ascii="Arial" w:eastAsia="Times New Roman" w:hAnsi="Arial" w:cs="Arial"/>
          <w:sz w:val="20"/>
          <w:szCs w:val="20"/>
          <w:lang w:val="de-DE" w:eastAsia="de-CH"/>
        </w:rPr>
        <w:t>Die LBB AG verzeichnet</w:t>
      </w:r>
      <w:r w:rsidR="002C1AB2"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e </w:t>
      </w:r>
      <w:r w:rsidRPr="00646E3C">
        <w:rPr>
          <w:rFonts w:ascii="Arial" w:eastAsia="Times New Roman" w:hAnsi="Arial" w:cs="Arial"/>
          <w:sz w:val="20"/>
          <w:szCs w:val="20"/>
          <w:lang w:val="de-DE" w:eastAsia="de-CH"/>
        </w:rPr>
        <w:t>in der Wintersaison 2021/22 zusammen mit der Arosa Bergbahnen AG als Skigebiet Arosa Lenzerheide einen Rekord: Das Skigebiet begeisterte über 1.4 Mio</w:t>
      </w:r>
      <w:r w:rsidR="00123460">
        <w:rPr>
          <w:rFonts w:ascii="Arial" w:eastAsia="Times New Roman" w:hAnsi="Arial" w:cs="Arial"/>
          <w:sz w:val="20"/>
          <w:szCs w:val="20"/>
          <w:lang w:val="de-DE" w:eastAsia="de-CH"/>
        </w:rPr>
        <w:t>.</w:t>
      </w:r>
      <w:r w:rsidRPr="00646E3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Gäste – das sind so viele Gäste wie noch nie seit der Eröffnung der Skigebietsverbindung in der Wintersaison 2013/14. «</w:t>
      </w:r>
      <w:r w:rsidR="000F47C4" w:rsidRPr="00646E3C">
        <w:rPr>
          <w:rFonts w:ascii="Arial" w:eastAsia="Times New Roman" w:hAnsi="Arial" w:cs="Arial"/>
          <w:sz w:val="20"/>
          <w:szCs w:val="20"/>
          <w:lang w:val="de-CH" w:eastAsia="de-CH"/>
        </w:rPr>
        <w:t>In Krisenzeiten findet eine Rückbesinnung auf Ferien und Freizeit in der Schweiz statt</w:t>
      </w:r>
      <w:r w:rsidR="001C5366" w:rsidRPr="00646E3C">
        <w:rPr>
          <w:rFonts w:ascii="Arial" w:eastAsia="Times New Roman" w:hAnsi="Arial" w:cs="Arial"/>
          <w:sz w:val="20"/>
          <w:szCs w:val="20"/>
          <w:lang w:val="de-DE" w:eastAsia="de-CH"/>
        </w:rPr>
        <w:t>», ist Thomas Küng überzeugt. Zum Erfolgskonzept gehörten der per se hohe Anteil an Schweizer Gästen im Skigebiet Arosa Lenzerheide, die konstant guten Pistenverhältnisse sowie die vielen Sonnen- und wenigen Sturmtage.</w:t>
      </w:r>
    </w:p>
    <w:p w14:paraId="30B797DE" w14:textId="0E49DD8B" w:rsidR="001C5366" w:rsidRPr="00646E3C" w:rsidRDefault="001C5366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14:paraId="42C4D252" w14:textId="1557A496" w:rsidR="001C5366" w:rsidRPr="00646E3C" w:rsidRDefault="001C5366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</w:pPr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Ausblick Geschäftsjahr 2022/23</w:t>
      </w:r>
    </w:p>
    <w:p w14:paraId="0D794F85" w14:textId="06F5AC99" w:rsidR="001C5366" w:rsidRPr="00646E3C" w:rsidRDefault="001C5366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de-CH" w:eastAsia="de-CH"/>
        </w:rPr>
      </w:pPr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Die Sommersaison 2022 startet </w:t>
      </w:r>
      <w:r w:rsidR="006346B9"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gemäss Planung </w:t>
      </w:r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>am Auffahrts</w:t>
      </w:r>
      <w:r w:rsidR="00D3691C" w:rsidRPr="00646E3C">
        <w:rPr>
          <w:rFonts w:ascii="Arial" w:eastAsia="Times New Roman" w:hAnsi="Arial" w:cs="Arial"/>
          <w:sz w:val="20"/>
          <w:szCs w:val="20"/>
          <w:lang w:val="de-CH" w:eastAsia="de-CH"/>
        </w:rPr>
        <w:t>-D</w:t>
      </w:r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>onnerstag, 26. Mai 2022, unmittelbar nach Abschluss der Revisions- und Umbauarbeiten an der Gondelbahn Rothorn 1. Dabei wird die Förderkapazität mit sieben zusätzlichen Fahrzeugen auf neu 2</w:t>
      </w:r>
      <w:r w:rsidR="00646E3C" w:rsidRPr="00646E3C">
        <w:rPr>
          <w:rFonts w:ascii="Arial" w:eastAsia="Times New Roman" w:hAnsi="Arial" w:cs="Arial"/>
          <w:sz w:val="20"/>
          <w:szCs w:val="20"/>
          <w:lang w:val="de-CH" w:eastAsia="de-CH"/>
        </w:rPr>
        <w:t>’</w:t>
      </w:r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200 Personen </w:t>
      </w:r>
      <w:r w:rsidR="007D3826" w:rsidRPr="00646E3C">
        <w:rPr>
          <w:rFonts w:ascii="Arial" w:eastAsia="Times New Roman" w:hAnsi="Arial" w:cs="Arial"/>
          <w:sz w:val="20"/>
          <w:szCs w:val="20"/>
          <w:lang w:val="de-CH" w:eastAsia="de-CH"/>
        </w:rPr>
        <w:t>pro</w:t>
      </w:r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Stunde (+20%) erhöht. Zudem ermöglicht die Neugestaltung des Perrons einen optimalen Gästefluss beim Einstieg. Während des Sommers wird die Steuerung der Sesselbahn </w:t>
      </w:r>
      <w:proofErr w:type="spellStart"/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>Cumascheals</w:t>
      </w:r>
      <w:proofErr w:type="spellEnd"/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auf den neusten Stand der Technik gebracht. Die Beschriftungen der Stationen werden komplett überarbeitet und die Gästeinformationssysteme an den Einstiegspunkten verbessert. Ausserdem erfolgt die Ersatzbeschaffung von zwei neuen Pistenfahrzeugen.</w:t>
      </w:r>
    </w:p>
    <w:p w14:paraId="32E5E4FD" w14:textId="77777777" w:rsidR="006346B9" w:rsidRPr="00646E3C" w:rsidRDefault="006346B9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de-CH" w:eastAsia="de-CH"/>
        </w:rPr>
      </w:pPr>
    </w:p>
    <w:p w14:paraId="1E0411F0" w14:textId="77777777" w:rsidR="006346B9" w:rsidRPr="00646E3C" w:rsidRDefault="006346B9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</w:pPr>
    </w:p>
    <w:p w14:paraId="75A9081C" w14:textId="77777777" w:rsidR="006346B9" w:rsidRPr="00646E3C" w:rsidRDefault="006346B9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</w:pPr>
    </w:p>
    <w:p w14:paraId="70C5B614" w14:textId="77777777" w:rsidR="00070C7C" w:rsidRPr="00646E3C" w:rsidRDefault="00070C7C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</w:pPr>
    </w:p>
    <w:p w14:paraId="7E6D2485" w14:textId="78625E39" w:rsidR="006346B9" w:rsidRPr="00646E3C" w:rsidRDefault="006346B9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</w:pPr>
      <w:r w:rsidRPr="00646E3C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lastRenderedPageBreak/>
        <w:t>Bike Kingdom Park im Fokus</w:t>
      </w:r>
    </w:p>
    <w:p w14:paraId="5E51C8B6" w14:textId="77194254" w:rsidR="001C5366" w:rsidRPr="00646E3C" w:rsidRDefault="001C5366" w:rsidP="00C17E7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  <w:lang w:val="de-CH" w:eastAsia="de-CH"/>
        </w:rPr>
      </w:pPr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Der Bikepark </w:t>
      </w:r>
      <w:r w:rsidR="00BA21EB"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in Lenzerheide </w:t>
      </w:r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feiert im Sommer 2022 sein 10-jähriges Jubiläum. Zu diesem Anlass wird weiter investiert. Oberhalb der Talstation </w:t>
      </w:r>
      <w:r w:rsidR="006346B9"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Rothorn </w:t>
      </w:r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entsteht eine neue </w:t>
      </w:r>
      <w:proofErr w:type="spellStart"/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>Jumpline</w:t>
      </w:r>
      <w:proofErr w:type="spellEnd"/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und die Öffnungszeiten des Bikeparks werden verlängert: Der Park ist in der Hauptsaison vom 15. Juli bis 14. August 2022 täglich bis 21.00 </w:t>
      </w:r>
      <w:r w:rsidR="006346B9" w:rsidRPr="00646E3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Uhr </w:t>
      </w:r>
      <w:r w:rsidRPr="00646E3C">
        <w:rPr>
          <w:rFonts w:ascii="Arial" w:eastAsia="Times New Roman" w:hAnsi="Arial" w:cs="Arial"/>
          <w:sz w:val="20"/>
          <w:szCs w:val="20"/>
          <w:lang w:val="de-CH" w:eastAsia="de-CH"/>
        </w:rPr>
        <w:t>geöffnet. Während dieser Zeit finden jeweils samstags kleinere Veranstaltungen wie Konzerte, Partys, Jump-Shows oder Workshops statt.</w:t>
      </w:r>
    </w:p>
    <w:p w14:paraId="3B8DEF98" w14:textId="77777777" w:rsidR="000F47C4" w:rsidRPr="00646E3C" w:rsidRDefault="000F47C4" w:rsidP="00C17E75">
      <w:pPr>
        <w:pBdr>
          <w:bottom w:val="single" w:sz="4" w:space="1" w:color="auto"/>
        </w:pBdr>
        <w:jc w:val="both"/>
        <w:rPr>
          <w:lang w:val="de-CH"/>
        </w:rPr>
      </w:pPr>
    </w:p>
    <w:p w14:paraId="0C0B7299" w14:textId="77777777" w:rsidR="00C359FC" w:rsidRPr="00646E3C" w:rsidRDefault="00C359FC" w:rsidP="00C17E7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E380849" w14:textId="5BC82ACC" w:rsidR="00C359FC" w:rsidRPr="00646E3C" w:rsidRDefault="00C359FC" w:rsidP="00C17E7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46E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291EBB83" w14:textId="7DED94FA" w:rsidR="006346B9" w:rsidRPr="00646E3C" w:rsidRDefault="006346B9" w:rsidP="00C17E7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41903E7" w14:textId="77777777" w:rsidR="006346B9" w:rsidRPr="00646E3C" w:rsidRDefault="006346B9" w:rsidP="00C17E7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46E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Marlen Schwarz</w:t>
      </w:r>
    </w:p>
    <w:p w14:paraId="316576C3" w14:textId="7B27AAE8" w:rsidR="006346B9" w:rsidRPr="00646E3C" w:rsidRDefault="006346B9" w:rsidP="00C17E7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46E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Unternehmenskommunikation, Lenzerheide Bergbahnen AG</w:t>
      </w:r>
    </w:p>
    <w:p w14:paraId="1C89F028" w14:textId="7A8BC1ED" w:rsidR="006346B9" w:rsidRPr="00646E3C" w:rsidRDefault="008B7E73" w:rsidP="00C17E7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</w:t>
      </w:r>
      <w:r w:rsidR="006346B9" w:rsidRPr="00646E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+41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76 441 10 82</w:t>
      </w:r>
    </w:p>
    <w:p w14:paraId="693A177A" w14:textId="12B91843" w:rsidR="00646E3C" w:rsidRPr="00646E3C" w:rsidRDefault="006346B9" w:rsidP="00C17E7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</w:pPr>
      <w:r w:rsidRPr="00646E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0" w:history="1">
        <w:r w:rsidRPr="00646E3C">
          <w:rPr>
            <w:rStyle w:val="Hyperlink"/>
            <w:rFonts w:ascii="Arial" w:eastAsia="Arial" w:hAnsi="Arial" w:cs="Arial"/>
            <w:noProof/>
            <w:color w:val="auto"/>
            <w:position w:val="-13"/>
            <w:sz w:val="20"/>
            <w:szCs w:val="20"/>
            <w:lang w:val="de-CH"/>
          </w:rPr>
          <w:t>marlen.schwarz@lenzerheide.swiss</w:t>
        </w:r>
      </w:hyperlink>
    </w:p>
    <w:sectPr w:rsidR="00646E3C" w:rsidRPr="00646E3C" w:rsidSect="00C35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03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3F15" w14:textId="77777777" w:rsidR="007E6B9F" w:rsidRDefault="007E6B9F" w:rsidP="00BE3CB3">
      <w:r>
        <w:separator/>
      </w:r>
    </w:p>
  </w:endnote>
  <w:endnote w:type="continuationSeparator" w:id="0">
    <w:p w14:paraId="1C4D5879" w14:textId="77777777" w:rsidR="007E6B9F" w:rsidRDefault="007E6B9F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F253" w14:textId="77777777" w:rsidR="00FE6234" w:rsidRDefault="00FE62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3E6A" w14:textId="77777777" w:rsidR="00BE3CB3" w:rsidRDefault="00BE3CB3" w:rsidP="000623AE">
    <w:pPr>
      <w:pStyle w:val="Fuzeile"/>
      <w:ind w:hanging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3CAF" w14:textId="77777777" w:rsidR="00FE6234" w:rsidRDefault="00FE62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C475" w14:textId="77777777" w:rsidR="007E6B9F" w:rsidRDefault="007E6B9F" w:rsidP="00BE3CB3">
      <w:r>
        <w:separator/>
      </w:r>
    </w:p>
  </w:footnote>
  <w:footnote w:type="continuationSeparator" w:id="0">
    <w:p w14:paraId="1E5EEF7F" w14:textId="77777777" w:rsidR="007E6B9F" w:rsidRDefault="007E6B9F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9124" w14:textId="77777777" w:rsidR="00FE6234" w:rsidRDefault="00FE62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E346" w14:textId="77777777" w:rsidR="00BE3CB3" w:rsidRPr="00502D23" w:rsidRDefault="00502D23" w:rsidP="00502D2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29C4B9" wp14:editId="236CF0C9">
          <wp:simplePos x="0" y="0"/>
          <wp:positionH relativeFrom="column">
            <wp:posOffset>-1101474</wp:posOffset>
          </wp:positionH>
          <wp:positionV relativeFrom="paragraph">
            <wp:posOffset>-360326</wp:posOffset>
          </wp:positionV>
          <wp:extent cx="7559052" cy="10692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ADE8" w14:textId="77777777" w:rsidR="00FE6234" w:rsidRDefault="00FE62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236"/>
    <w:multiLevelType w:val="hybridMultilevel"/>
    <w:tmpl w:val="BCA21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3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35"/>
    <w:rsid w:val="00003786"/>
    <w:rsid w:val="000623AE"/>
    <w:rsid w:val="00070C7C"/>
    <w:rsid w:val="000C3E46"/>
    <w:rsid w:val="000D4742"/>
    <w:rsid w:val="000E4247"/>
    <w:rsid w:val="000F47C4"/>
    <w:rsid w:val="00123460"/>
    <w:rsid w:val="00133409"/>
    <w:rsid w:val="001928F6"/>
    <w:rsid w:val="001C04E0"/>
    <w:rsid w:val="001C1327"/>
    <w:rsid w:val="001C5366"/>
    <w:rsid w:val="001D16E6"/>
    <w:rsid w:val="00205DED"/>
    <w:rsid w:val="00215E83"/>
    <w:rsid w:val="002174E0"/>
    <w:rsid w:val="002301BD"/>
    <w:rsid w:val="002505D2"/>
    <w:rsid w:val="002C1AB2"/>
    <w:rsid w:val="002C5F74"/>
    <w:rsid w:val="00327B1A"/>
    <w:rsid w:val="0038504E"/>
    <w:rsid w:val="003B6579"/>
    <w:rsid w:val="003D49E2"/>
    <w:rsid w:val="004207E2"/>
    <w:rsid w:val="004B0818"/>
    <w:rsid w:val="004B4948"/>
    <w:rsid w:val="00502D23"/>
    <w:rsid w:val="00512378"/>
    <w:rsid w:val="00533B52"/>
    <w:rsid w:val="00575BFE"/>
    <w:rsid w:val="005D353C"/>
    <w:rsid w:val="005D5A5B"/>
    <w:rsid w:val="0060080C"/>
    <w:rsid w:val="0060212E"/>
    <w:rsid w:val="00626D20"/>
    <w:rsid w:val="006346B9"/>
    <w:rsid w:val="00646E3C"/>
    <w:rsid w:val="00681F3E"/>
    <w:rsid w:val="006D3F48"/>
    <w:rsid w:val="006D4513"/>
    <w:rsid w:val="007141F6"/>
    <w:rsid w:val="00760155"/>
    <w:rsid w:val="007A01E4"/>
    <w:rsid w:val="007D3826"/>
    <w:rsid w:val="007E6B9F"/>
    <w:rsid w:val="00801222"/>
    <w:rsid w:val="00801ABF"/>
    <w:rsid w:val="00815E26"/>
    <w:rsid w:val="00824891"/>
    <w:rsid w:val="00860DDD"/>
    <w:rsid w:val="008757CC"/>
    <w:rsid w:val="008A4335"/>
    <w:rsid w:val="008B282C"/>
    <w:rsid w:val="008B7E73"/>
    <w:rsid w:val="008E3EF6"/>
    <w:rsid w:val="009777F7"/>
    <w:rsid w:val="0099293D"/>
    <w:rsid w:val="009A03C1"/>
    <w:rsid w:val="00A34F45"/>
    <w:rsid w:val="00AB0E59"/>
    <w:rsid w:val="00AB797E"/>
    <w:rsid w:val="00AD2649"/>
    <w:rsid w:val="00AF3039"/>
    <w:rsid w:val="00B74596"/>
    <w:rsid w:val="00BA21EB"/>
    <w:rsid w:val="00BB286F"/>
    <w:rsid w:val="00BE17D0"/>
    <w:rsid w:val="00BE3CB3"/>
    <w:rsid w:val="00C17E75"/>
    <w:rsid w:val="00C22660"/>
    <w:rsid w:val="00C359FC"/>
    <w:rsid w:val="00C43B44"/>
    <w:rsid w:val="00C479BB"/>
    <w:rsid w:val="00C56032"/>
    <w:rsid w:val="00C61089"/>
    <w:rsid w:val="00C62FEB"/>
    <w:rsid w:val="00C96990"/>
    <w:rsid w:val="00CA1D35"/>
    <w:rsid w:val="00CB5376"/>
    <w:rsid w:val="00CB5D94"/>
    <w:rsid w:val="00CE0A5D"/>
    <w:rsid w:val="00CF7ABD"/>
    <w:rsid w:val="00D3691C"/>
    <w:rsid w:val="00D4115A"/>
    <w:rsid w:val="00D65D4A"/>
    <w:rsid w:val="00D83636"/>
    <w:rsid w:val="00D86FFC"/>
    <w:rsid w:val="00DC5882"/>
    <w:rsid w:val="00DD14EC"/>
    <w:rsid w:val="00DD2A48"/>
    <w:rsid w:val="00E17491"/>
    <w:rsid w:val="00E20377"/>
    <w:rsid w:val="00E231F7"/>
    <w:rsid w:val="00E33153"/>
    <w:rsid w:val="00E464FA"/>
    <w:rsid w:val="00EB6B27"/>
    <w:rsid w:val="00EC7F6D"/>
    <w:rsid w:val="00F06CD9"/>
    <w:rsid w:val="00F5363E"/>
    <w:rsid w:val="00F8599B"/>
    <w:rsid w:val="00FB21D5"/>
    <w:rsid w:val="00FD564E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CE6E91"/>
  <w14:defaultImageDpi w14:val="300"/>
  <w15:docId w15:val="{F1F15861-3EBC-43C5-9FB5-358192B7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C359F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1A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B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B1A"/>
    <w:rPr>
      <w:rFonts w:eastAsiaTheme="minorHAnsi"/>
      <w:b/>
      <w:bCs/>
      <w:sz w:val="20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15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34F45"/>
    <w:pPr>
      <w:widowControl/>
      <w:spacing w:before="100" w:beforeAutospacing="1" w:after="100" w:afterAutospacing="1"/>
    </w:pPr>
    <w:rPr>
      <w:rFonts w:ascii="Calibri" w:hAnsi="Calibri" w:cs="Calibri"/>
      <w:lang w:val="de-CH" w:eastAsia="de-CH"/>
    </w:rPr>
  </w:style>
  <w:style w:type="paragraph" w:styleId="Listenabsatz">
    <w:name w:val="List Paragraph"/>
    <w:basedOn w:val="Standard"/>
    <w:uiPriority w:val="34"/>
    <w:qFormat/>
    <w:rsid w:val="00A34F45"/>
    <w:pPr>
      <w:widowControl/>
      <w:ind w:left="720"/>
    </w:pPr>
    <w:rPr>
      <w:rFonts w:ascii="Calibri" w:hAnsi="Calibri" w:cs="Calibri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rlen.schwarz@lenzerheide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1_22\05_Medienmitteilungen_Anfragen\Neue%20Vorlagen\Vorlage_Medienmitteilung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3" ma:contentTypeDescription="Ein neues Dokument erstellen." ma:contentTypeScope="" ma:versionID="0b19b290f86ceeb61912e19119ce33e2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df5959bdaa896f20da45326dd40ad944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F90BC-7852-44E7-8A72-08B9E9533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F8692-B5FF-4506-AD7E-B58A444E0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Vorlage_Medienmitteilung_LBB</Template>
  <TotalTime>0</TotalTime>
  <Pages>2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Lechner</dc:creator>
  <cp:keywords/>
  <dc:description/>
  <cp:lastModifiedBy>Marlen Schwarz</cp:lastModifiedBy>
  <cp:revision>18</cp:revision>
  <cp:lastPrinted>2021-07-01T08:25:00Z</cp:lastPrinted>
  <dcterms:created xsi:type="dcterms:W3CDTF">2022-04-25T13:06:00Z</dcterms:created>
  <dcterms:modified xsi:type="dcterms:W3CDTF">2022-04-28T05:15:00Z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